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scope/description of any Delive</w:t>
      </w:r>
      <w:bookmarkStart w:id="3" w:name="_GoBack"/>
      <w:bookmarkEnd w:id="3"/>
      <w:r w:rsidRPr="005A2A67">
        <w:rPr>
          <w:rFonts w:ascii="Arial" w:hAnsi="Arial"/>
          <w:sz w:val="24"/>
          <w:szCs w:val="20"/>
        </w:rPr>
        <w:t xml:space="preser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lastRenderedPageBreak/>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 xml:space="preserve">contract all or any part of the provision of the Deliverables </w:t>
      </w:r>
      <w:r w:rsidRPr="005A2A67">
        <w:rPr>
          <w:rFonts w:ascii="Arial" w:hAnsi="Arial"/>
          <w:sz w:val="24"/>
          <w:szCs w:val="20"/>
        </w:rPr>
        <w:lastRenderedPageBreak/>
        <w:t>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E2A" w:rsidRDefault="00E40E2A">
      <w:pPr>
        <w:spacing w:after="0" w:line="240" w:lineRule="auto"/>
      </w:pPr>
      <w:r>
        <w:separator/>
      </w:r>
    </w:p>
  </w:endnote>
  <w:endnote w:type="continuationSeparator" w:id="0">
    <w:p w:rsidR="00E40E2A" w:rsidRDefault="00E4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700" w:rsidRDefault="006A1700" w:rsidP="00880767">
    <w:pPr>
      <w:tabs>
        <w:tab w:val="center" w:pos="4513"/>
        <w:tab w:val="right" w:pos="9026"/>
      </w:tabs>
      <w:spacing w:after="0"/>
      <w:rPr>
        <w:rFonts w:ascii="Arial" w:hAnsi="Arial" w:cs="Arial"/>
        <w:sz w:val="20"/>
      </w:rPr>
    </w:pPr>
  </w:p>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6A1700">
      <w:rPr>
        <w:rFonts w:ascii="Arial" w:hAnsi="Arial" w:cs="Arial"/>
        <w:sz w:val="20"/>
      </w:rPr>
      <w:t>6135 Communication</w:t>
    </w:r>
    <w:r w:rsidR="00424DB6">
      <w:rPr>
        <w:rFonts w:ascii="Arial" w:hAnsi="Arial" w:cs="Arial"/>
        <w:sz w:val="20"/>
      </w:rPr>
      <w:t xml:space="preserve"> Performance</w:t>
    </w:r>
    <w:r w:rsidR="006A1700">
      <w:rPr>
        <w:rFonts w:ascii="Arial" w:hAnsi="Arial" w:cs="Arial"/>
        <w:sz w:val="20"/>
      </w:rPr>
      <w:t xml:space="preserve"> Audit &amp; Analysis</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424DB6">
      <w:rPr>
        <w:rFonts w:ascii="Arial" w:hAnsi="Arial" w:cs="Arial"/>
        <w:noProof/>
        <w:sz w:val="20"/>
      </w:rPr>
      <w:t>4</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E2A" w:rsidRDefault="00E40E2A">
      <w:pPr>
        <w:spacing w:after="0" w:line="240" w:lineRule="auto"/>
      </w:pPr>
      <w:r>
        <w:separator/>
      </w:r>
    </w:p>
  </w:footnote>
  <w:footnote w:type="continuationSeparator" w:id="0">
    <w:p w:rsidR="00E40E2A" w:rsidRDefault="00E40E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6A1700">
    <w:pPr>
      <w:pStyle w:val="Header"/>
      <w:rPr>
        <w:rFonts w:ascii="Arial" w:hAnsi="Arial" w:cs="Arial"/>
        <w:sz w:val="20"/>
        <w:szCs w:val="20"/>
      </w:rPr>
    </w:pPr>
    <w:r>
      <w:rPr>
        <w:rFonts w:ascii="Arial" w:hAnsi="Arial" w:cs="Arial"/>
        <w:sz w:val="20"/>
        <w:szCs w:val="20"/>
      </w:rP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41BC8"/>
    <w:rsid w:val="001808AC"/>
    <w:rsid w:val="00193027"/>
    <w:rsid w:val="00263E8E"/>
    <w:rsid w:val="00276AE5"/>
    <w:rsid w:val="00286EBE"/>
    <w:rsid w:val="00295EEA"/>
    <w:rsid w:val="0031391F"/>
    <w:rsid w:val="00350F46"/>
    <w:rsid w:val="004133EF"/>
    <w:rsid w:val="00424DB6"/>
    <w:rsid w:val="004E1432"/>
    <w:rsid w:val="005144F8"/>
    <w:rsid w:val="005A2A67"/>
    <w:rsid w:val="005B4DAB"/>
    <w:rsid w:val="00614665"/>
    <w:rsid w:val="006A1700"/>
    <w:rsid w:val="00726A94"/>
    <w:rsid w:val="007E7F21"/>
    <w:rsid w:val="008368D6"/>
    <w:rsid w:val="00880767"/>
    <w:rsid w:val="00926388"/>
    <w:rsid w:val="00967AAD"/>
    <w:rsid w:val="009D411E"/>
    <w:rsid w:val="00A10AED"/>
    <w:rsid w:val="00A244C0"/>
    <w:rsid w:val="00AD081D"/>
    <w:rsid w:val="00C464F6"/>
    <w:rsid w:val="00D177DA"/>
    <w:rsid w:val="00E40E2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2019-10-30T08:04:00Z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